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9B8B" w14:textId="69C89B47" w:rsidR="00A40144" w:rsidRDefault="00462DB0" w:rsidP="00A40144">
      <w:pPr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65CB2D" wp14:editId="738E7E45">
            <wp:simplePos x="0" y="0"/>
            <wp:positionH relativeFrom="column">
              <wp:posOffset>2902585</wp:posOffset>
            </wp:positionH>
            <wp:positionV relativeFrom="paragraph">
              <wp:posOffset>-226060</wp:posOffset>
            </wp:positionV>
            <wp:extent cx="1697355" cy="68012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8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144">
        <w:rPr>
          <w:b/>
          <w:bCs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77279FF" wp14:editId="3CE87A3F">
            <wp:simplePos x="0" y="0"/>
            <wp:positionH relativeFrom="column">
              <wp:posOffset>4891405</wp:posOffset>
            </wp:positionH>
            <wp:positionV relativeFrom="paragraph">
              <wp:posOffset>-290195</wp:posOffset>
            </wp:positionV>
            <wp:extent cx="914400" cy="914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144" w:rsidRPr="00A40144">
        <w:rPr>
          <w:b/>
          <w:bCs/>
          <w:sz w:val="24"/>
          <w:szCs w:val="24"/>
        </w:rPr>
        <w:t>Elève :</w:t>
      </w:r>
      <w:r w:rsidR="00A40144" w:rsidRPr="00A40144">
        <w:rPr>
          <w:sz w:val="24"/>
          <w:szCs w:val="24"/>
        </w:rPr>
        <w:t xml:space="preserve"> ……………………………………</w:t>
      </w:r>
      <w:r w:rsidR="00A40144">
        <w:rPr>
          <w:sz w:val="24"/>
          <w:szCs w:val="24"/>
        </w:rPr>
        <w:t>…..</w:t>
      </w:r>
    </w:p>
    <w:p w14:paraId="10245720" w14:textId="77777777" w:rsidR="00D8602F" w:rsidRDefault="00D8602F" w:rsidP="00A40144">
      <w:pPr>
        <w:jc w:val="center"/>
        <w:rPr>
          <w:b/>
          <w:bCs/>
          <w:sz w:val="24"/>
          <w:szCs w:val="24"/>
        </w:rPr>
      </w:pPr>
    </w:p>
    <w:p w14:paraId="134E4A9E" w14:textId="415E84E9" w:rsidR="00900B88" w:rsidRPr="00A32018" w:rsidRDefault="00A40144" w:rsidP="00A40144">
      <w:pPr>
        <w:jc w:val="center"/>
        <w:rPr>
          <w:b/>
          <w:bCs/>
          <w:sz w:val="32"/>
          <w:szCs w:val="32"/>
        </w:rPr>
      </w:pPr>
      <w:r w:rsidRPr="00A32018">
        <w:rPr>
          <w:b/>
          <w:bCs/>
          <w:sz w:val="32"/>
          <w:szCs w:val="32"/>
        </w:rPr>
        <w:t>Fiche de Suivi</w:t>
      </w:r>
      <w:r w:rsidR="00A32018" w:rsidRPr="00A32018">
        <w:rPr>
          <w:b/>
          <w:bCs/>
          <w:sz w:val="32"/>
          <w:szCs w:val="32"/>
        </w:rPr>
        <w:t xml:space="preserve"> </w:t>
      </w:r>
      <w:r w:rsidR="00D8602F">
        <w:rPr>
          <w:b/>
          <w:bCs/>
          <w:sz w:val="32"/>
          <w:szCs w:val="32"/>
        </w:rPr>
        <w:t xml:space="preserve">CM1 </w:t>
      </w:r>
      <w:r w:rsidR="00A32018" w:rsidRPr="00A32018">
        <w:rPr>
          <w:b/>
          <w:bCs/>
          <w:sz w:val="32"/>
          <w:szCs w:val="32"/>
        </w:rPr>
        <w:t>– Période </w:t>
      </w:r>
      <w:r w:rsidR="00EB4EE5">
        <w:rPr>
          <w:b/>
          <w:bCs/>
          <w:sz w:val="32"/>
          <w:szCs w:val="32"/>
        </w:rPr>
        <w:t>5</w:t>
      </w:r>
    </w:p>
    <w:p w14:paraId="78382EC2" w14:textId="2B12F746" w:rsidR="00A32018" w:rsidRPr="00A32018" w:rsidRDefault="00A40144" w:rsidP="009047B1">
      <w:pPr>
        <w:jc w:val="center"/>
        <w:rPr>
          <w:b/>
          <w:bCs/>
          <w:sz w:val="32"/>
          <w:szCs w:val="32"/>
        </w:rPr>
      </w:pPr>
      <w:r w:rsidRPr="00A32018">
        <w:rPr>
          <w:b/>
          <w:bCs/>
          <w:sz w:val="32"/>
          <w:szCs w:val="32"/>
        </w:rPr>
        <w:t xml:space="preserve">Evaluations Mathématiques 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4820"/>
        <w:gridCol w:w="709"/>
        <w:gridCol w:w="709"/>
        <w:gridCol w:w="850"/>
        <w:gridCol w:w="993"/>
        <w:gridCol w:w="2551"/>
      </w:tblGrid>
      <w:tr w:rsidR="006348B5" w14:paraId="7C7FA6C4" w14:textId="77777777" w:rsidTr="009D384A">
        <w:tc>
          <w:tcPr>
            <w:tcW w:w="10632" w:type="dxa"/>
            <w:gridSpan w:val="6"/>
          </w:tcPr>
          <w:p w14:paraId="646C1B04" w14:textId="3C880956" w:rsidR="006348B5" w:rsidRPr="00A32018" w:rsidRDefault="006348B5" w:rsidP="00A40144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A32018">
              <w:rPr>
                <w:b/>
                <w:bCs/>
                <w:color w:val="0070C0"/>
                <w:sz w:val="28"/>
                <w:szCs w:val="28"/>
              </w:rPr>
              <w:t xml:space="preserve">Code couleur évaluation : </w:t>
            </w:r>
          </w:p>
          <w:p w14:paraId="7260E0DE" w14:textId="77777777" w:rsidR="006348B5" w:rsidRPr="00A40144" w:rsidRDefault="006348B5" w:rsidP="00A40144">
            <w:pPr>
              <w:rPr>
                <w:b/>
                <w:bCs/>
                <w:sz w:val="16"/>
                <w:szCs w:val="16"/>
              </w:rPr>
            </w:pPr>
          </w:p>
          <w:p w14:paraId="6A4B1580" w14:textId="5C3F5034" w:rsidR="006348B5" w:rsidRDefault="006348B5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iolet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 les critères sont dépassés : 100% de réussite </w:t>
            </w:r>
          </w:p>
          <w:p w14:paraId="5D84BEB1" w14:textId="60DCB80A" w:rsidR="006348B5" w:rsidRDefault="006348B5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 les critères sont atteints : 75 à 99% </w:t>
            </w:r>
          </w:p>
          <w:p w14:paraId="48947B6B" w14:textId="02020910" w:rsidR="006348B5" w:rsidRDefault="006348B5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Orange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s’ils sont partiellement atteints : 30 à 75 %</w:t>
            </w:r>
          </w:p>
          <w:p w14:paraId="6F5A7677" w14:textId="05CA2483" w:rsidR="006348B5" w:rsidRPr="00A32018" w:rsidRDefault="006348B5" w:rsidP="00A32018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s’ils sont non atteints : moins de 30%</w:t>
            </w:r>
          </w:p>
        </w:tc>
      </w:tr>
      <w:tr w:rsidR="006348B5" w14:paraId="50863627" w14:textId="77777777" w:rsidTr="00F21BFE">
        <w:trPr>
          <w:cantSplit/>
          <w:trHeight w:val="1911"/>
        </w:trPr>
        <w:tc>
          <w:tcPr>
            <w:tcW w:w="4820" w:type="dxa"/>
            <w:shd w:val="clear" w:color="auto" w:fill="FFFF00"/>
          </w:tcPr>
          <w:p w14:paraId="7CA5A171" w14:textId="77777777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3AE350" w14:textId="4A7DE13F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Compétences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2DB100" w14:textId="69DC5878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05E8E7A1" w14:textId="0DDFC07E" w:rsidR="006348B5" w:rsidRPr="00D8602F" w:rsidRDefault="006348B5" w:rsidP="00D860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 progresse 1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29B400B7" w14:textId="18393DE4" w:rsidR="006348B5" w:rsidRPr="00D8602F" w:rsidRDefault="006348B5" w:rsidP="00D860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 progresse 2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414ED138" w14:textId="33343B03" w:rsidR="006348B5" w:rsidRPr="00D8602F" w:rsidRDefault="006348B5" w:rsidP="006348B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Evaluation</w:t>
            </w:r>
            <w:r>
              <w:rPr>
                <w:b/>
                <w:bCs/>
                <w:sz w:val="28"/>
                <w:szCs w:val="28"/>
              </w:rPr>
              <w:t xml:space="preserve"> : X</w:t>
            </w:r>
          </w:p>
        </w:tc>
        <w:tc>
          <w:tcPr>
            <w:tcW w:w="993" w:type="dxa"/>
            <w:shd w:val="clear" w:color="auto" w:fill="FFFF00"/>
            <w:textDirection w:val="btLr"/>
          </w:tcPr>
          <w:p w14:paraId="439A1938" w14:textId="53428D7F" w:rsidR="006348B5" w:rsidRPr="00D8602F" w:rsidRDefault="006348B5" w:rsidP="00D860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Code couleur évaluation</w:t>
            </w:r>
          </w:p>
        </w:tc>
        <w:tc>
          <w:tcPr>
            <w:tcW w:w="2551" w:type="dxa"/>
            <w:shd w:val="clear" w:color="auto" w:fill="FFFF00"/>
          </w:tcPr>
          <w:p w14:paraId="2A9833F4" w14:textId="78969334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EC3A53" w14:textId="792F673B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 xml:space="preserve">Signatures des parents </w:t>
            </w:r>
          </w:p>
        </w:tc>
      </w:tr>
      <w:tr w:rsidR="006348B5" w14:paraId="1AB7560D" w14:textId="77777777" w:rsidTr="00F21BFE">
        <w:tc>
          <w:tcPr>
            <w:tcW w:w="4820" w:type="dxa"/>
          </w:tcPr>
          <w:p w14:paraId="7112AC40" w14:textId="77777777" w:rsidR="009D384A" w:rsidRDefault="00EB4EE5" w:rsidP="009D384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CL4 : </w:t>
            </w:r>
            <w:r w:rsidRPr="00EB4EE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Multiplier </w:t>
            </w:r>
            <w:r w:rsidRPr="00EB4EE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et diviser </w:t>
            </w:r>
            <w:r w:rsidRPr="00EB4EE5">
              <w:rPr>
                <w:rFonts w:ascii="Comic Sans MS" w:eastAsia="Comic Sans MS" w:hAnsi="Comic Sans MS" w:cs="Comic Sans MS"/>
                <w:sz w:val="24"/>
                <w:szCs w:val="24"/>
              </w:rPr>
              <w:t>un nombre décimal par un multiple de 10.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  <w:p w14:paraId="287FC1B9" w14:textId="1125C567" w:rsidR="00F21BFE" w:rsidRPr="00F21BFE" w:rsidRDefault="00F21BFE" w:rsidP="009D384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254AD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1ACB4EB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1480391" w14:textId="798C2D2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57B25E4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37AB66" w14:textId="09C63F68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0A2BB39F" w14:textId="77777777" w:rsidTr="00F21BFE">
        <w:tc>
          <w:tcPr>
            <w:tcW w:w="4820" w:type="dxa"/>
          </w:tcPr>
          <w:p w14:paraId="4FE55CD2" w14:textId="77777777" w:rsidR="009D384A" w:rsidRDefault="00EB4EE5" w:rsidP="00EB4EE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GE7 : </w:t>
            </w:r>
            <w:r w:rsidRPr="00EB4EE5">
              <w:rPr>
                <w:rFonts w:ascii="Comic Sans MS" w:eastAsia="Comic Sans MS" w:hAnsi="Comic Sans MS" w:cs="Comic Sans MS"/>
                <w:sz w:val="24"/>
                <w:szCs w:val="24"/>
              </w:rPr>
              <w:t>Construire des figures complexes à partir d’un programme de construction.</w:t>
            </w:r>
          </w:p>
          <w:p w14:paraId="066CFD14" w14:textId="1676353F" w:rsidR="00F21BFE" w:rsidRPr="000009D0" w:rsidRDefault="00F21BFE" w:rsidP="00EB4E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938F7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64D26D0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B17616F" w14:textId="29A55225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513DDFD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359F44" w14:textId="30695CA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3A097129" w14:textId="77777777" w:rsidTr="00F21BFE">
        <w:tc>
          <w:tcPr>
            <w:tcW w:w="4820" w:type="dxa"/>
          </w:tcPr>
          <w:p w14:paraId="49968BEA" w14:textId="44E4928F" w:rsidR="00F21BFE" w:rsidRPr="00F21BFE" w:rsidRDefault="00EB4EE5" w:rsidP="00EB4EE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GE9</w:t>
            </w:r>
            <w:r w:rsidRPr="000009D0"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 w:rsidRPr="000009D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EB4EE5">
              <w:rPr>
                <w:rFonts w:ascii="Comic Sans MS" w:eastAsia="Comic Sans MS" w:hAnsi="Comic Sans MS" w:cs="Comic Sans MS"/>
                <w:sz w:val="24"/>
                <w:szCs w:val="24"/>
              </w:rPr>
              <w:t>Reconnaître les axes de symétrie d’une figure.</w:t>
            </w:r>
          </w:p>
        </w:tc>
        <w:tc>
          <w:tcPr>
            <w:tcW w:w="709" w:type="dxa"/>
          </w:tcPr>
          <w:p w14:paraId="5A33BAE2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5FA16C4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0901F50" w14:textId="18D6DD72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E8A7C37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826FD8" w14:textId="763807A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74465560" w14:textId="77777777" w:rsidTr="00F21BFE">
        <w:tc>
          <w:tcPr>
            <w:tcW w:w="4820" w:type="dxa"/>
          </w:tcPr>
          <w:p w14:paraId="1746F482" w14:textId="5444332A" w:rsidR="009D384A" w:rsidRPr="000009D0" w:rsidRDefault="00EB4EE5" w:rsidP="00EB4E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GE10</w:t>
            </w:r>
            <w:r w:rsidR="009D384A" w:rsidRPr="000009D0"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4EE5">
              <w:rPr>
                <w:rFonts w:ascii="Comic Sans MS" w:eastAsia="Comic Sans MS" w:hAnsi="Comic Sans MS" w:cs="Comic Sans MS"/>
                <w:sz w:val="24"/>
                <w:szCs w:val="24"/>
              </w:rPr>
              <w:t>Compléter une figure par symétrie axiale.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9D384A" w:rsidRPr="000009D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B59A90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35ECFC8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69DE2CC" w14:textId="6648011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13BED4E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81EE510" w14:textId="01CC2F36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20B89CCC" w14:textId="77777777" w:rsidTr="00F21BFE">
        <w:tc>
          <w:tcPr>
            <w:tcW w:w="4820" w:type="dxa"/>
          </w:tcPr>
          <w:p w14:paraId="1CF563BA" w14:textId="7175EB25" w:rsidR="006348B5" w:rsidRPr="000009D0" w:rsidRDefault="00EB4EE5" w:rsidP="000D69E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GE11</w:t>
            </w:r>
            <w:r w:rsidR="009D384A" w:rsidRPr="000009D0"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  <w:r w:rsidRPr="00EB4EE5">
              <w:rPr>
                <w:rFonts w:ascii="Comic Sans MS" w:eastAsia="Comic Sans MS" w:hAnsi="Comic Sans MS" w:cs="Comic Sans MS"/>
                <w:sz w:val="24"/>
                <w:szCs w:val="24"/>
              </w:rPr>
              <w:t>Reconnaître, nommer, comparer, décrire les solides.</w:t>
            </w:r>
          </w:p>
          <w:p w14:paraId="4946376A" w14:textId="7012D154" w:rsidR="009D384A" w:rsidRPr="000009D0" w:rsidRDefault="009D384A" w:rsidP="000D69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39B5F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C0654E6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9B28394" w14:textId="1756123C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E8BB487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C8BAF2" w14:textId="430B962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1C8D8C69" w14:textId="77777777" w:rsidTr="00F21BFE">
        <w:tc>
          <w:tcPr>
            <w:tcW w:w="4820" w:type="dxa"/>
          </w:tcPr>
          <w:p w14:paraId="43AD3108" w14:textId="7FE61FBC" w:rsidR="006348B5" w:rsidRPr="000009D0" w:rsidRDefault="00EB4EE5" w:rsidP="005E608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GE12</w:t>
            </w:r>
            <w:r w:rsidR="009D384A" w:rsidRPr="000009D0"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  <w:r w:rsidRPr="00EB4EE5">
              <w:rPr>
                <w:rFonts w:ascii="Comic Sans MS" w:eastAsia="Comic Sans MS" w:hAnsi="Comic Sans MS" w:cs="Comic Sans MS"/>
                <w:sz w:val="24"/>
                <w:szCs w:val="24"/>
              </w:rPr>
              <w:t>Tracer des patrons de cube, pavé.</w:t>
            </w:r>
          </w:p>
          <w:p w14:paraId="4BA6A3E9" w14:textId="0CFF92BE" w:rsidR="009D384A" w:rsidRPr="000009D0" w:rsidRDefault="009D384A" w:rsidP="005E60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A1C7693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9C73B72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34DDE03" w14:textId="79F3D1DE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78C0CA1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2EB00E1" w14:textId="4099638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465C627A" w14:textId="77777777" w:rsidTr="00F21BFE">
        <w:tc>
          <w:tcPr>
            <w:tcW w:w="4820" w:type="dxa"/>
          </w:tcPr>
          <w:p w14:paraId="117CA55C" w14:textId="21230608" w:rsidR="006348B5" w:rsidRPr="000009D0" w:rsidRDefault="009D384A" w:rsidP="00C81A8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0009D0"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F21BFE">
              <w:rPr>
                <w:rFonts w:cstheme="minorHAnsi"/>
                <w:b/>
                <w:bCs/>
                <w:sz w:val="24"/>
                <w:szCs w:val="24"/>
              </w:rPr>
              <w:t>M8</w:t>
            </w:r>
            <w:r w:rsidRPr="000009D0"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  <w:r w:rsidR="00F21BFE" w:rsidRPr="00F21BFE">
              <w:rPr>
                <w:rFonts w:ascii="Comic Sans MS" w:eastAsia="Comic Sans MS" w:hAnsi="Comic Sans MS" w:cs="Comic Sans MS"/>
                <w:sz w:val="24"/>
                <w:szCs w:val="24"/>
              </w:rPr>
              <w:t>Connaître et utiliser les unités de mesure de contenance.</w:t>
            </w:r>
          </w:p>
          <w:p w14:paraId="08171581" w14:textId="663EC79C" w:rsidR="009D384A" w:rsidRPr="000009D0" w:rsidRDefault="009D384A" w:rsidP="00C81A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CD425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9E674EA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FAF821F" w14:textId="0B40396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DEDDE3B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8A0A810" w14:textId="32CD6D7B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0FA905D5" w14:textId="77777777" w:rsidTr="00F21BFE">
        <w:tc>
          <w:tcPr>
            <w:tcW w:w="4820" w:type="dxa"/>
          </w:tcPr>
          <w:p w14:paraId="3DCDE343" w14:textId="090D4FCD" w:rsidR="006348B5" w:rsidRPr="000009D0" w:rsidRDefault="009D384A" w:rsidP="009D384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0009D0">
              <w:rPr>
                <w:rFonts w:cstheme="minorHAnsi"/>
                <w:b/>
                <w:bCs/>
                <w:sz w:val="24"/>
                <w:szCs w:val="24"/>
              </w:rPr>
              <w:t>GM</w:t>
            </w:r>
            <w:r w:rsidR="00F21BFE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0009D0"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  <w:r w:rsidR="00F21BFE" w:rsidRPr="00F21BFE">
              <w:rPr>
                <w:rFonts w:ascii="Comic Sans MS" w:eastAsia="Comic Sans MS" w:hAnsi="Comic Sans MS" w:cs="Comic Sans MS"/>
                <w:sz w:val="24"/>
                <w:szCs w:val="24"/>
              </w:rPr>
              <w:t>Estimer, convertir et comparer les unités de mesure de masse.</w:t>
            </w:r>
          </w:p>
          <w:p w14:paraId="396B5B68" w14:textId="75E06D4C" w:rsidR="009D384A" w:rsidRPr="000009D0" w:rsidRDefault="009D384A" w:rsidP="009D38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A59A6F7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CFAB71C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69E81FD" w14:textId="592008B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9EDC59D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1C2F7CB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384A" w14:paraId="55138BD0" w14:textId="77777777" w:rsidTr="00F21BFE">
        <w:tc>
          <w:tcPr>
            <w:tcW w:w="4820" w:type="dxa"/>
          </w:tcPr>
          <w:p w14:paraId="611DF15B" w14:textId="0C84274E" w:rsidR="009D384A" w:rsidRPr="00F21BFE" w:rsidRDefault="009D384A" w:rsidP="009D384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0009D0">
              <w:rPr>
                <w:rFonts w:cstheme="minorHAnsi"/>
                <w:b/>
                <w:bCs/>
                <w:sz w:val="24"/>
                <w:szCs w:val="24"/>
              </w:rPr>
              <w:t>GM</w:t>
            </w:r>
            <w:r w:rsidR="00F21BFE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0009D0"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 w:rsidRPr="00F21BF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21BFE" w:rsidRPr="00F21BFE">
              <w:rPr>
                <w:rFonts w:ascii="Comic Sans MS" w:eastAsia="Comic Sans MS" w:hAnsi="Comic Sans MS" w:cs="Comic Sans MS"/>
                <w:sz w:val="24"/>
                <w:szCs w:val="24"/>
              </w:rPr>
              <w:t>Comparer et mesurer des aires à l’aide d’un pavage.</w:t>
            </w:r>
          </w:p>
        </w:tc>
        <w:tc>
          <w:tcPr>
            <w:tcW w:w="709" w:type="dxa"/>
          </w:tcPr>
          <w:p w14:paraId="54C1246C" w14:textId="77777777" w:rsidR="009D384A" w:rsidRDefault="009D384A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09F2073" w14:textId="77777777" w:rsidR="009D384A" w:rsidRDefault="009D384A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3AC8DC1" w14:textId="77777777" w:rsidR="009D384A" w:rsidRDefault="009D384A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DC704DF" w14:textId="77777777" w:rsidR="009D384A" w:rsidRDefault="009D384A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12BE18" w14:textId="77777777" w:rsidR="009D384A" w:rsidRDefault="009D384A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8F9BD59" w14:textId="77777777" w:rsidR="00184D1A" w:rsidRDefault="00184D1A" w:rsidP="00184D1A">
      <w:pPr>
        <w:rPr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C60B69" w14:paraId="34EEAD92" w14:textId="77777777" w:rsidTr="009D384A">
        <w:tc>
          <w:tcPr>
            <w:tcW w:w="2269" w:type="dxa"/>
          </w:tcPr>
          <w:p w14:paraId="5683E5FE" w14:textId="1F0163AC" w:rsidR="00C60B69" w:rsidRDefault="00C60B69" w:rsidP="00C60B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Date</w:t>
            </w:r>
          </w:p>
        </w:tc>
        <w:tc>
          <w:tcPr>
            <w:tcW w:w="8363" w:type="dxa"/>
          </w:tcPr>
          <w:p w14:paraId="1D1B21DC" w14:textId="0CED6489" w:rsidR="00C60B69" w:rsidRDefault="00C60B69" w:rsidP="00C60B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Questions à l’enseignant.e.s</w:t>
            </w:r>
          </w:p>
        </w:tc>
      </w:tr>
      <w:tr w:rsidR="00C60B69" w14:paraId="4A09D395" w14:textId="77777777" w:rsidTr="009D384A">
        <w:tc>
          <w:tcPr>
            <w:tcW w:w="2269" w:type="dxa"/>
          </w:tcPr>
          <w:p w14:paraId="6802EE00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EBD098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B637103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528E93F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7CB08C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9AB3E67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84E3A9D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BD52AA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CFD185E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1747793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57140E58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F31A3B3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D4FC34E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F9CF8A4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6002B99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2424D0C6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7987AD4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23AA4C6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7778E4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0A23F1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18E2F45D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BBBED7B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38579CE" w14:textId="3F59F24C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729E9D6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F15F441" w14:textId="6848535A" w:rsidR="000F641B" w:rsidRDefault="000F641B" w:rsidP="00706592">
      <w:pPr>
        <w:rPr>
          <w:b/>
          <w:bCs/>
          <w:sz w:val="28"/>
          <w:szCs w:val="28"/>
        </w:rPr>
      </w:pPr>
    </w:p>
    <w:p w14:paraId="39B2998F" w14:textId="77777777" w:rsidR="000F641B" w:rsidRPr="00A40144" w:rsidRDefault="000F641B" w:rsidP="00A40144">
      <w:pPr>
        <w:jc w:val="center"/>
        <w:rPr>
          <w:b/>
          <w:bCs/>
          <w:sz w:val="28"/>
          <w:szCs w:val="28"/>
        </w:rPr>
      </w:pPr>
    </w:p>
    <w:sectPr w:rsidR="000F641B" w:rsidRPr="00A40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3B58" w14:textId="77777777" w:rsidR="00D132BC" w:rsidRDefault="00D132BC" w:rsidP="00A40144">
      <w:pPr>
        <w:spacing w:after="0" w:line="240" w:lineRule="auto"/>
      </w:pPr>
      <w:r>
        <w:separator/>
      </w:r>
    </w:p>
  </w:endnote>
  <w:endnote w:type="continuationSeparator" w:id="0">
    <w:p w14:paraId="5BC1D47D" w14:textId="77777777" w:rsidR="00D132BC" w:rsidRDefault="00D132BC" w:rsidP="00A4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78F5" w14:textId="77777777" w:rsidR="0087796C" w:rsidRDefault="008779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F6E3" w14:textId="2433AD28" w:rsidR="00A40144" w:rsidRDefault="00A40144">
    <w:pPr>
      <w:pStyle w:val="Pieddepage"/>
    </w:pPr>
    <w:r>
      <w:t>Laboratoire de Mathématiques – Ecole JEAN CALAS - Ferney-Voltaire</w:t>
    </w:r>
  </w:p>
  <w:p w14:paraId="2FC2524B" w14:textId="77777777" w:rsidR="00A40144" w:rsidRDefault="00A401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2C3D" w14:textId="77777777" w:rsidR="0087796C" w:rsidRDefault="008779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F84F" w14:textId="77777777" w:rsidR="00D132BC" w:rsidRDefault="00D132BC" w:rsidP="00A40144">
      <w:pPr>
        <w:spacing w:after="0" w:line="240" w:lineRule="auto"/>
      </w:pPr>
      <w:r>
        <w:separator/>
      </w:r>
    </w:p>
  </w:footnote>
  <w:footnote w:type="continuationSeparator" w:id="0">
    <w:p w14:paraId="669A7786" w14:textId="77777777" w:rsidR="00D132BC" w:rsidRDefault="00D132BC" w:rsidP="00A4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3C22" w14:textId="77777777" w:rsidR="0087796C" w:rsidRDefault="008779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464B" w14:textId="77777777" w:rsidR="0087796C" w:rsidRDefault="008779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7298" w14:textId="77777777" w:rsidR="0087796C" w:rsidRDefault="008779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2D2B"/>
    <w:multiLevelType w:val="multilevel"/>
    <w:tmpl w:val="2C7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36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8"/>
    <w:rsid w:val="000009D0"/>
    <w:rsid w:val="000D69EB"/>
    <w:rsid w:val="000F5DA0"/>
    <w:rsid w:val="000F641B"/>
    <w:rsid w:val="00146C17"/>
    <w:rsid w:val="00184D1A"/>
    <w:rsid w:val="001A109C"/>
    <w:rsid w:val="001E2D2B"/>
    <w:rsid w:val="0028648E"/>
    <w:rsid w:val="00316A4C"/>
    <w:rsid w:val="00372FC3"/>
    <w:rsid w:val="00462DB0"/>
    <w:rsid w:val="0049024B"/>
    <w:rsid w:val="005E6081"/>
    <w:rsid w:val="006348B5"/>
    <w:rsid w:val="0066422F"/>
    <w:rsid w:val="006B3EA0"/>
    <w:rsid w:val="00706592"/>
    <w:rsid w:val="007C2EC3"/>
    <w:rsid w:val="0083453F"/>
    <w:rsid w:val="0087796C"/>
    <w:rsid w:val="00900B88"/>
    <w:rsid w:val="009047B1"/>
    <w:rsid w:val="009071EE"/>
    <w:rsid w:val="009D384A"/>
    <w:rsid w:val="00A32018"/>
    <w:rsid w:val="00A40144"/>
    <w:rsid w:val="00A67CF1"/>
    <w:rsid w:val="00AA5CDF"/>
    <w:rsid w:val="00AC1C5B"/>
    <w:rsid w:val="00AD6F20"/>
    <w:rsid w:val="00C60B69"/>
    <w:rsid w:val="00C81A8E"/>
    <w:rsid w:val="00CE46C9"/>
    <w:rsid w:val="00CF2A5C"/>
    <w:rsid w:val="00D02D41"/>
    <w:rsid w:val="00D07648"/>
    <w:rsid w:val="00D132BC"/>
    <w:rsid w:val="00D8602F"/>
    <w:rsid w:val="00EB1EEA"/>
    <w:rsid w:val="00EB4EE5"/>
    <w:rsid w:val="00F21BFE"/>
    <w:rsid w:val="00F32E4B"/>
    <w:rsid w:val="00FA5938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0F9B"/>
  <w15:chartTrackingRefBased/>
  <w15:docId w15:val="{62616B7B-602F-49B9-9F1B-B7F270E5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144"/>
  </w:style>
  <w:style w:type="paragraph" w:styleId="Pieddepage">
    <w:name w:val="footer"/>
    <w:basedOn w:val="Normal"/>
    <w:link w:val="PieddepageCar"/>
    <w:uiPriority w:val="99"/>
    <w:unhideWhenUsed/>
    <w:rsid w:val="00A4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144"/>
  </w:style>
  <w:style w:type="table" w:styleId="Grilledutableau">
    <w:name w:val="Table Grid"/>
    <w:basedOn w:val="TableauNormal"/>
    <w:uiPriority w:val="39"/>
    <w:rsid w:val="00A4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34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5D42-298E-4F4D-B2F9-D42DA3EE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Cazals</dc:creator>
  <cp:keywords/>
  <dc:description/>
  <cp:lastModifiedBy>Elodie LABACHE</cp:lastModifiedBy>
  <cp:revision>4</cp:revision>
  <cp:lastPrinted>2022-08-26T14:39:00Z</cp:lastPrinted>
  <dcterms:created xsi:type="dcterms:W3CDTF">2023-04-22T17:10:00Z</dcterms:created>
  <dcterms:modified xsi:type="dcterms:W3CDTF">2023-04-22T17:17:00Z</dcterms:modified>
</cp:coreProperties>
</file>